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16" w:rsidRPr="00C45516" w:rsidRDefault="00C45516" w:rsidP="00452A07">
      <w:pPr>
        <w:spacing w:line="276" w:lineRule="auto"/>
        <w:jc w:val="center"/>
        <w:rPr>
          <w:b/>
          <w:sz w:val="36"/>
          <w:szCs w:val="36"/>
        </w:rPr>
      </w:pPr>
      <w:r w:rsidRPr="00C45516">
        <w:rPr>
          <w:rFonts w:hint="eastAsia"/>
          <w:b/>
          <w:sz w:val="36"/>
          <w:szCs w:val="36"/>
        </w:rPr>
        <w:t>国际化期刊的论文写作与编辑加工</w:t>
      </w:r>
    </w:p>
    <w:p w:rsidR="00452A07" w:rsidRDefault="00452A07" w:rsidP="00452A07">
      <w:pPr>
        <w:spacing w:line="276" w:lineRule="auto"/>
        <w:jc w:val="center"/>
        <w:rPr>
          <w:b/>
          <w:sz w:val="30"/>
          <w:szCs w:val="30"/>
        </w:rPr>
      </w:pPr>
      <w:r>
        <w:rPr>
          <w:rFonts w:ascii="宋体" w:hAnsi="宋体" w:cs="宋体" w:hint="eastAsia"/>
          <w:b/>
          <w:color w:val="000000"/>
          <w:kern w:val="0"/>
          <w:sz w:val="30"/>
          <w:szCs w:val="30"/>
        </w:rPr>
        <w:t>——</w:t>
      </w:r>
      <w:r w:rsidR="00C45516">
        <w:rPr>
          <w:rFonts w:hint="eastAsia"/>
          <w:b/>
          <w:sz w:val="30"/>
          <w:szCs w:val="30"/>
        </w:rPr>
        <w:t>科技期刊国际化战略与策略培训班（第四</w:t>
      </w:r>
      <w:r>
        <w:rPr>
          <w:rFonts w:hint="eastAsia"/>
          <w:b/>
          <w:sz w:val="30"/>
          <w:szCs w:val="30"/>
        </w:rPr>
        <w:t>期）</w:t>
      </w:r>
    </w:p>
    <w:p w:rsidR="00452A07" w:rsidRDefault="00452A07" w:rsidP="00452A07">
      <w:pPr>
        <w:spacing w:line="276" w:lineRule="auto"/>
        <w:rPr>
          <w:sz w:val="24"/>
          <w:szCs w:val="24"/>
        </w:rPr>
      </w:pPr>
    </w:p>
    <w:p w:rsidR="00452A07" w:rsidRDefault="00452A07" w:rsidP="00452A07">
      <w:pPr>
        <w:spacing w:line="276" w:lineRule="auto"/>
        <w:rPr>
          <w:b/>
          <w:sz w:val="24"/>
          <w:szCs w:val="24"/>
        </w:rPr>
      </w:pPr>
      <w:r>
        <w:rPr>
          <w:rFonts w:hint="eastAsia"/>
          <w:b/>
          <w:sz w:val="24"/>
          <w:szCs w:val="24"/>
        </w:rPr>
        <w:t>各期刊编辑部：</w:t>
      </w:r>
    </w:p>
    <w:p w:rsidR="00452A07" w:rsidRDefault="00452A07" w:rsidP="00452A07">
      <w:pPr>
        <w:spacing w:line="276" w:lineRule="auto"/>
        <w:ind w:firstLineChars="200" w:firstLine="480"/>
        <w:rPr>
          <w:sz w:val="24"/>
          <w:szCs w:val="24"/>
        </w:rPr>
      </w:pPr>
      <w:r>
        <w:rPr>
          <w:rFonts w:hint="eastAsia"/>
          <w:sz w:val="24"/>
          <w:szCs w:val="24"/>
        </w:rPr>
        <w:t>为进一步提升我院我国科技期刊的国际化水平，推动我院我国科技期刊国际化的步伐，加快实现国际一流的战略目标，提升我院我国科技期刊的办刊能力，在中国科学院科技期刊“率先行动计划”的支持下，受中国科学院科学传播局委托，中国科学院文献情报中心科技期刊研究与培训中心与中国科学院自然科学期刊编辑研究会联合，自</w:t>
      </w:r>
      <w:r>
        <w:rPr>
          <w:sz w:val="24"/>
          <w:szCs w:val="24"/>
        </w:rPr>
        <w:t>2016</w:t>
      </w:r>
      <w:r>
        <w:rPr>
          <w:rFonts w:hint="eastAsia"/>
          <w:sz w:val="24"/>
          <w:szCs w:val="24"/>
        </w:rPr>
        <w:t>年起，陆续面向中科院和全国科技期刊界举办“科技期刊国际化战略与策略”系列培训班。</w:t>
      </w:r>
    </w:p>
    <w:p w:rsidR="00FC2A26" w:rsidRPr="00B54101" w:rsidRDefault="00FC2A26" w:rsidP="00C45516">
      <w:pPr>
        <w:widowControl/>
        <w:ind w:firstLineChars="200" w:firstLine="480"/>
        <w:rPr>
          <w:rFonts w:ascii="宋体" w:hAnsi="宋体" w:cs="宋体"/>
          <w:color w:val="000000"/>
          <w:kern w:val="0"/>
          <w:szCs w:val="21"/>
        </w:rPr>
      </w:pPr>
      <w:r>
        <w:rPr>
          <w:rFonts w:ascii="宋体" w:hAnsi="宋体" w:cs="宋体" w:hint="eastAsia"/>
          <w:color w:val="000000"/>
          <w:kern w:val="0"/>
          <w:sz w:val="24"/>
          <w:szCs w:val="24"/>
        </w:rPr>
        <w:t>第四</w:t>
      </w:r>
      <w:r w:rsidR="00452A07">
        <w:rPr>
          <w:rFonts w:ascii="宋体" w:hAnsi="宋体" w:cs="宋体" w:hint="eastAsia"/>
          <w:color w:val="000000"/>
          <w:kern w:val="0"/>
          <w:sz w:val="24"/>
          <w:szCs w:val="24"/>
        </w:rPr>
        <w:t>期培训班的主题是：</w:t>
      </w:r>
      <w:r w:rsidR="00A1139B" w:rsidRPr="00A47F27">
        <w:rPr>
          <w:rFonts w:ascii="宋体" w:hAnsi="宋体" w:cs="宋体" w:hint="eastAsia"/>
          <w:b/>
          <w:color w:val="000000"/>
          <w:kern w:val="0"/>
          <w:szCs w:val="21"/>
        </w:rPr>
        <w:t>国际化期刊的论文写作与编辑加工</w:t>
      </w:r>
    </w:p>
    <w:p w:rsidR="00FC2A26" w:rsidRDefault="00FC2A26" w:rsidP="00FC2A26">
      <w:pPr>
        <w:spacing w:line="276" w:lineRule="auto"/>
        <w:ind w:firstLineChars="250" w:firstLine="525"/>
        <w:rPr>
          <w:rFonts w:ascii="宋体" w:hAnsi="宋体" w:cs="宋体"/>
          <w:color w:val="000000"/>
          <w:kern w:val="0"/>
          <w:sz w:val="24"/>
          <w:szCs w:val="24"/>
        </w:rPr>
      </w:pPr>
      <w:r>
        <w:rPr>
          <w:rFonts w:ascii="宋体" w:hAnsi="宋体" w:cs="宋体" w:hint="eastAsia"/>
          <w:color w:val="000000"/>
          <w:kern w:val="0"/>
          <w:szCs w:val="21"/>
        </w:rPr>
        <w:t>本培训班将</w:t>
      </w:r>
      <w:r w:rsidRPr="00B54101">
        <w:rPr>
          <w:rFonts w:ascii="宋体" w:hAnsi="宋体" w:cs="宋体" w:hint="eastAsia"/>
          <w:color w:val="000000"/>
          <w:kern w:val="0"/>
          <w:szCs w:val="21"/>
        </w:rPr>
        <w:t>面向作者、编委</w:t>
      </w:r>
      <w:r>
        <w:rPr>
          <w:rFonts w:ascii="宋体" w:hAnsi="宋体" w:cs="宋体" w:hint="eastAsia"/>
          <w:color w:val="000000"/>
          <w:kern w:val="0"/>
          <w:szCs w:val="21"/>
        </w:rPr>
        <w:t>、</w:t>
      </w:r>
      <w:r w:rsidRPr="00B54101">
        <w:rPr>
          <w:rFonts w:ascii="宋体" w:hAnsi="宋体" w:cs="宋体" w:hint="eastAsia"/>
          <w:color w:val="000000"/>
          <w:kern w:val="0"/>
          <w:szCs w:val="21"/>
        </w:rPr>
        <w:t>审稿专家</w:t>
      </w:r>
      <w:r>
        <w:rPr>
          <w:rFonts w:ascii="宋体" w:hAnsi="宋体" w:cs="宋体" w:hint="eastAsia"/>
          <w:color w:val="000000"/>
          <w:kern w:val="0"/>
          <w:szCs w:val="21"/>
        </w:rPr>
        <w:t>和期刊编辑免费开放，不收培训费，不提供食宿。</w:t>
      </w:r>
      <w:r w:rsidR="00D2197B">
        <w:rPr>
          <w:rFonts w:ascii="宋体" w:hAnsi="宋体" w:cs="宋体" w:hint="eastAsia"/>
          <w:color w:val="000000"/>
          <w:kern w:val="0"/>
          <w:szCs w:val="21"/>
        </w:rPr>
        <w:t>场地有限，报名从速。报名截止日期：6月30日。</w:t>
      </w:r>
    </w:p>
    <w:p w:rsidR="00452A07" w:rsidRDefault="00452A07" w:rsidP="00A47F27">
      <w:pPr>
        <w:spacing w:line="276" w:lineRule="auto"/>
        <w:ind w:firstLineChars="250" w:firstLine="602"/>
        <w:rPr>
          <w:rFonts w:ascii="宋体" w:hAnsi="宋体" w:cs="宋体"/>
          <w:color w:val="000000"/>
          <w:kern w:val="0"/>
          <w:sz w:val="24"/>
          <w:szCs w:val="24"/>
        </w:rPr>
      </w:pPr>
      <w:r w:rsidRPr="00A47F27">
        <w:rPr>
          <w:rFonts w:ascii="宋体" w:hAnsi="宋体" w:cs="宋体" w:hint="eastAsia"/>
          <w:b/>
          <w:color w:val="000000"/>
          <w:kern w:val="0"/>
          <w:sz w:val="24"/>
          <w:szCs w:val="24"/>
        </w:rPr>
        <w:t>培训时间：</w:t>
      </w:r>
      <w:r>
        <w:rPr>
          <w:rFonts w:ascii="宋体" w:hAnsi="宋体" w:cs="宋体" w:hint="eastAsia"/>
          <w:color w:val="000000"/>
          <w:kern w:val="0"/>
          <w:sz w:val="24"/>
          <w:szCs w:val="24"/>
        </w:rPr>
        <w:t>2016年</w:t>
      </w:r>
      <w:r w:rsidR="00FC2A26">
        <w:rPr>
          <w:rFonts w:ascii="宋体" w:hAnsi="宋体" w:cs="宋体" w:hint="eastAsia"/>
          <w:color w:val="000000"/>
          <w:kern w:val="0"/>
          <w:sz w:val="24"/>
          <w:szCs w:val="24"/>
        </w:rPr>
        <w:t>7</w:t>
      </w:r>
      <w:r>
        <w:rPr>
          <w:rFonts w:ascii="宋体" w:hAnsi="宋体" w:cs="宋体" w:hint="eastAsia"/>
          <w:color w:val="000000"/>
          <w:kern w:val="0"/>
          <w:sz w:val="24"/>
          <w:szCs w:val="24"/>
        </w:rPr>
        <w:t>月</w:t>
      </w:r>
      <w:r w:rsidR="00FC2A26">
        <w:rPr>
          <w:rFonts w:ascii="宋体" w:hAnsi="宋体" w:cs="宋体" w:hint="eastAsia"/>
          <w:color w:val="000000"/>
          <w:kern w:val="0"/>
          <w:sz w:val="24"/>
          <w:szCs w:val="24"/>
        </w:rPr>
        <w:t>8</w:t>
      </w:r>
      <w:r>
        <w:rPr>
          <w:rFonts w:ascii="宋体" w:hAnsi="宋体" w:cs="宋体" w:hint="eastAsia"/>
          <w:color w:val="000000"/>
          <w:kern w:val="0"/>
          <w:sz w:val="24"/>
          <w:szCs w:val="24"/>
        </w:rPr>
        <w:t>日全天</w:t>
      </w:r>
      <w:r w:rsidR="00FC2A26">
        <w:rPr>
          <w:rFonts w:ascii="宋体" w:hAnsi="宋体" w:cs="宋体" w:hint="eastAsia"/>
          <w:color w:val="000000"/>
          <w:kern w:val="0"/>
          <w:sz w:val="24"/>
          <w:szCs w:val="24"/>
        </w:rPr>
        <w:t>。</w:t>
      </w:r>
    </w:p>
    <w:p w:rsidR="00452A07" w:rsidRDefault="00452A07" w:rsidP="00A47F27">
      <w:pPr>
        <w:spacing w:line="276" w:lineRule="auto"/>
        <w:ind w:firstLineChars="250" w:firstLine="602"/>
        <w:rPr>
          <w:sz w:val="24"/>
          <w:szCs w:val="24"/>
        </w:rPr>
      </w:pPr>
      <w:r w:rsidRPr="00A47F27">
        <w:rPr>
          <w:rFonts w:ascii="宋体" w:hAnsi="宋体" w:cs="宋体" w:hint="eastAsia"/>
          <w:b/>
          <w:color w:val="000000"/>
          <w:kern w:val="0"/>
          <w:sz w:val="24"/>
          <w:szCs w:val="24"/>
        </w:rPr>
        <w:t>培训地点：</w:t>
      </w:r>
      <w:r>
        <w:rPr>
          <w:rFonts w:ascii="宋体" w:hAnsi="宋体" w:cs="宋体" w:hint="eastAsia"/>
          <w:color w:val="000000"/>
          <w:kern w:val="0"/>
          <w:sz w:val="24"/>
          <w:szCs w:val="24"/>
        </w:rPr>
        <w:t>中国科学院文献情报中心</w:t>
      </w:r>
      <w:r w:rsidR="00516B91">
        <w:rPr>
          <w:rFonts w:ascii="微软雅黑" w:eastAsia="微软雅黑" w:hAnsi="微软雅黑" w:hint="eastAsia"/>
          <w:b/>
          <w:bCs/>
          <w:color w:val="000000"/>
          <w:szCs w:val="21"/>
          <w:shd w:val="clear" w:color="auto" w:fill="FFFFFF"/>
        </w:rPr>
        <w:t>7层7D</w:t>
      </w:r>
      <w:r>
        <w:rPr>
          <w:rFonts w:ascii="宋体" w:hAnsi="宋体" w:cs="宋体" w:hint="eastAsia"/>
          <w:color w:val="000000"/>
          <w:kern w:val="0"/>
          <w:sz w:val="24"/>
          <w:szCs w:val="24"/>
        </w:rPr>
        <w:t>（</w:t>
      </w:r>
      <w:r w:rsidRPr="00FD19E1">
        <w:rPr>
          <w:rFonts w:ascii="宋体" w:hAnsi="宋体" w:cs="宋体"/>
          <w:color w:val="000000"/>
          <w:kern w:val="0"/>
          <w:sz w:val="24"/>
          <w:szCs w:val="24"/>
        </w:rPr>
        <w:t>地址：</w:t>
      </w:r>
      <w:r>
        <w:rPr>
          <w:rFonts w:ascii="宋体" w:hAnsi="宋体" w:cs="宋体" w:hint="eastAsia"/>
          <w:color w:val="000000"/>
          <w:kern w:val="0"/>
          <w:sz w:val="24"/>
          <w:szCs w:val="24"/>
        </w:rPr>
        <w:t>北京中关村北四环西路33号）</w:t>
      </w:r>
    </w:p>
    <w:p w:rsidR="00452A07" w:rsidRPr="00F409AB" w:rsidRDefault="00452A07" w:rsidP="00A47F27">
      <w:pPr>
        <w:spacing w:line="276" w:lineRule="auto"/>
        <w:ind w:firstLineChars="250" w:firstLine="602"/>
        <w:rPr>
          <w:b/>
          <w:sz w:val="24"/>
          <w:szCs w:val="24"/>
        </w:rPr>
      </w:pPr>
      <w:r w:rsidRPr="00F409AB">
        <w:rPr>
          <w:rFonts w:hint="eastAsia"/>
          <w:b/>
          <w:sz w:val="24"/>
          <w:szCs w:val="24"/>
        </w:rPr>
        <w:t>培训日程：</w:t>
      </w:r>
    </w:p>
    <w:p w:rsidR="0090008E" w:rsidRDefault="00452A07" w:rsidP="0090008E">
      <w:pPr>
        <w:spacing w:line="276" w:lineRule="auto"/>
        <w:ind w:firstLineChars="250" w:firstLine="600"/>
        <w:jc w:val="left"/>
        <w:rPr>
          <w:rFonts w:ascii="Times New Roman" w:hAnsi="Times New Roman" w:cs="Times New Roman" w:hint="eastAsia"/>
          <w:color w:val="000000"/>
          <w:kern w:val="0"/>
          <w:sz w:val="24"/>
          <w:szCs w:val="24"/>
        </w:rPr>
      </w:pPr>
      <w:r w:rsidRPr="00FC2A26">
        <w:rPr>
          <w:rFonts w:ascii="宋体" w:hAnsi="宋体" w:cs="宋体" w:hint="eastAsia"/>
          <w:color w:val="000000"/>
          <w:kern w:val="0"/>
          <w:sz w:val="24"/>
          <w:szCs w:val="24"/>
        </w:rPr>
        <w:t xml:space="preserve">9:00-10:30 </w:t>
      </w:r>
      <w:r w:rsidR="00FC2A26" w:rsidRPr="00A47F27">
        <w:rPr>
          <w:rFonts w:ascii="宋体" w:hAnsi="宋体" w:cs="宋体"/>
          <w:b/>
          <w:color w:val="000000"/>
          <w:kern w:val="0"/>
          <w:sz w:val="24"/>
          <w:szCs w:val="24"/>
        </w:rPr>
        <w:t>Jerry R. Miller</w:t>
      </w:r>
      <w:r w:rsidR="00A47F27" w:rsidRPr="00A47F27">
        <w:rPr>
          <w:rFonts w:ascii="宋体" w:hAnsi="宋体" w:cs="宋体" w:hint="eastAsia"/>
          <w:b/>
          <w:color w:val="000000"/>
          <w:kern w:val="0"/>
          <w:sz w:val="24"/>
          <w:szCs w:val="24"/>
        </w:rPr>
        <w:t>：</w:t>
      </w:r>
      <w:r w:rsidR="00FC2A26" w:rsidRPr="00FC2A26">
        <w:rPr>
          <w:rFonts w:ascii="宋体" w:hAnsi="宋体" w:cs="宋体"/>
          <w:color w:val="000000"/>
          <w:kern w:val="0"/>
          <w:sz w:val="24"/>
          <w:szCs w:val="24"/>
        </w:rPr>
        <w:t>美国西卡罗莱纳大学</w:t>
      </w:r>
      <w:r w:rsidR="00FC2A26" w:rsidRPr="00FC2A26">
        <w:rPr>
          <w:rFonts w:ascii="宋体" w:hAnsi="宋体" w:cs="宋体" w:hint="eastAsia"/>
          <w:color w:val="000000"/>
          <w:kern w:val="0"/>
          <w:sz w:val="24"/>
          <w:szCs w:val="24"/>
        </w:rPr>
        <w:t>教授</w:t>
      </w:r>
      <w:r w:rsidR="00FC2A26">
        <w:rPr>
          <w:rFonts w:ascii="宋体" w:hAnsi="宋体" w:cs="宋体" w:hint="eastAsia"/>
          <w:color w:val="000000"/>
          <w:kern w:val="0"/>
          <w:sz w:val="24"/>
          <w:szCs w:val="24"/>
        </w:rPr>
        <w:t>，</w:t>
      </w:r>
      <w:r w:rsidR="0090008E">
        <w:rPr>
          <w:rFonts w:ascii="Times New Roman" w:hAnsi="Times New Roman"/>
          <w:sz w:val="24"/>
          <w:szCs w:val="24"/>
        </w:rPr>
        <w:t>LetPub</w:t>
      </w:r>
      <w:r w:rsidR="0090008E">
        <w:rPr>
          <w:rFonts w:hint="eastAsia"/>
        </w:rPr>
        <w:t>科学编辑</w:t>
      </w:r>
      <w:r w:rsidR="0090008E">
        <w:rPr>
          <w:rFonts w:hint="eastAsia"/>
        </w:rPr>
        <w:t xml:space="preserve">   </w:t>
      </w:r>
      <w:r w:rsidR="00FC2A26" w:rsidRPr="00A47F27">
        <w:rPr>
          <w:rFonts w:ascii="Times New Roman" w:hAnsi="Times New Roman" w:cs="Times New Roman"/>
          <w:color w:val="000000"/>
          <w:kern w:val="0"/>
          <w:sz w:val="24"/>
          <w:szCs w:val="24"/>
        </w:rPr>
        <w:t>Department of Geosciences and Natural Resources</w:t>
      </w:r>
      <w:r w:rsidR="00FC2A26" w:rsidRPr="00A47F27">
        <w:rPr>
          <w:rFonts w:ascii="Times New Roman" w:hAnsi="Times New Roman" w:cs="Times New Roman"/>
          <w:color w:val="000000"/>
          <w:kern w:val="0"/>
          <w:sz w:val="24"/>
          <w:szCs w:val="24"/>
        </w:rPr>
        <w:t>，</w:t>
      </w:r>
      <w:r w:rsidR="0090008E">
        <w:rPr>
          <w:rFonts w:ascii="Times New Roman" w:hAnsi="Times New Roman" w:cs="Times New Roman" w:hint="eastAsia"/>
          <w:color w:val="000000"/>
          <w:kern w:val="0"/>
          <w:sz w:val="24"/>
          <w:szCs w:val="24"/>
        </w:rPr>
        <w:t xml:space="preserve">     </w:t>
      </w:r>
    </w:p>
    <w:p w:rsidR="00FC2A26" w:rsidRPr="0090008E" w:rsidRDefault="0090008E" w:rsidP="0090008E">
      <w:pPr>
        <w:spacing w:line="276" w:lineRule="auto"/>
        <w:ind w:firstLineChars="250" w:firstLine="600"/>
        <w:jc w:val="left"/>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 xml:space="preserve"> </w:t>
      </w:r>
      <w:r w:rsidR="00FC2A26" w:rsidRPr="00A47F27">
        <w:rPr>
          <w:rFonts w:ascii="Times New Roman" w:hAnsi="Times New Roman" w:cs="Times New Roman"/>
          <w:color w:val="000000"/>
          <w:kern w:val="0"/>
          <w:sz w:val="24"/>
          <w:szCs w:val="24"/>
        </w:rPr>
        <w:t>Distinguished Professor, Whitmire Professor of Environmental Science</w:t>
      </w:r>
      <w:r w:rsidR="00FC2A26" w:rsidRPr="00A47F27">
        <w:rPr>
          <w:rFonts w:ascii="Times New Roman" w:hAnsi="Times New Roman" w:cs="Times New Roman"/>
          <w:color w:val="000000"/>
          <w:kern w:val="0"/>
          <w:sz w:val="24"/>
          <w:szCs w:val="24"/>
        </w:rPr>
        <w:t>。</w:t>
      </w:r>
    </w:p>
    <w:p w:rsidR="00FC2A26" w:rsidRPr="00FC2A26" w:rsidRDefault="00A47F27" w:rsidP="00757503">
      <w:pPr>
        <w:spacing w:line="276" w:lineRule="auto"/>
        <w:ind w:firstLineChars="250" w:firstLine="602"/>
        <w:jc w:val="left"/>
        <w:rPr>
          <w:rFonts w:ascii="宋体" w:hAnsi="宋体" w:cs="宋体"/>
          <w:color w:val="000000"/>
          <w:kern w:val="0"/>
          <w:sz w:val="24"/>
          <w:szCs w:val="24"/>
        </w:rPr>
      </w:pPr>
      <w:r w:rsidRPr="00A47F27">
        <w:rPr>
          <w:rFonts w:ascii="宋体" w:hAnsi="宋体" w:cs="宋体"/>
          <w:b/>
          <w:color w:val="000000"/>
          <w:kern w:val="0"/>
          <w:sz w:val="24"/>
          <w:szCs w:val="24"/>
        </w:rPr>
        <w:t>题目</w:t>
      </w:r>
      <w:r w:rsidR="00757503">
        <w:rPr>
          <w:rFonts w:ascii="宋体" w:hAnsi="宋体" w:cs="宋体" w:hint="eastAsia"/>
          <w:b/>
          <w:color w:val="000000"/>
          <w:kern w:val="0"/>
          <w:sz w:val="24"/>
          <w:szCs w:val="24"/>
        </w:rPr>
        <w:t>：</w:t>
      </w:r>
      <w:bookmarkStart w:id="0" w:name="_GoBack"/>
      <w:bookmarkEnd w:id="0"/>
      <w:r w:rsidR="00757503" w:rsidRPr="00325FAD">
        <w:rPr>
          <w:rFonts w:ascii="Times New Roman" w:hAnsi="Times New Roman" w:cs="Times New Roman"/>
          <w:color w:val="1F497D" w:themeColor="text2"/>
          <w:kern w:val="0"/>
          <w:sz w:val="24"/>
          <w:szCs w:val="24"/>
        </w:rPr>
        <w:t>A Strategic Approach to the Publication of Scientific Research in the 21st Century</w:t>
      </w:r>
      <w:r w:rsidR="00757503" w:rsidRPr="00325FAD">
        <w:rPr>
          <w:rFonts w:ascii="Times New Roman" w:hAnsi="Times New Roman" w:cs="Times New Roman" w:hint="eastAsia"/>
          <w:color w:val="1F497D" w:themeColor="text2"/>
          <w:kern w:val="0"/>
          <w:sz w:val="24"/>
          <w:szCs w:val="24"/>
        </w:rPr>
        <w:t xml:space="preserve"> </w:t>
      </w:r>
    </w:p>
    <w:p w:rsidR="00FC2A26" w:rsidRDefault="00FC2A26" w:rsidP="00FC2A26">
      <w:pPr>
        <w:spacing w:line="276" w:lineRule="auto"/>
        <w:ind w:firstLineChars="250" w:firstLine="600"/>
        <w:rPr>
          <w:rFonts w:ascii="宋体" w:hAnsi="宋体" w:cs="宋体"/>
          <w:color w:val="000000"/>
          <w:kern w:val="0"/>
          <w:sz w:val="24"/>
          <w:szCs w:val="24"/>
        </w:rPr>
      </w:pPr>
      <w:r w:rsidRPr="00FC2A26">
        <w:rPr>
          <w:rFonts w:ascii="宋体" w:hAnsi="宋体" w:cs="宋体"/>
          <w:color w:val="000000"/>
          <w:kern w:val="0"/>
          <w:sz w:val="24"/>
          <w:szCs w:val="24"/>
        </w:rPr>
        <w:t>10：30-12：00</w:t>
      </w:r>
      <w:r w:rsidRPr="00FC2A26">
        <w:rPr>
          <w:rFonts w:ascii="宋体" w:hAnsi="宋体" w:cs="宋体" w:hint="eastAsia"/>
          <w:color w:val="000000"/>
          <w:kern w:val="0"/>
          <w:sz w:val="24"/>
          <w:szCs w:val="24"/>
        </w:rPr>
        <w:t>：互动讨论</w:t>
      </w:r>
    </w:p>
    <w:p w:rsidR="00C45516" w:rsidRPr="00FC2A26" w:rsidRDefault="00C45516" w:rsidP="00FC2A26">
      <w:pPr>
        <w:spacing w:line="276" w:lineRule="auto"/>
        <w:ind w:firstLineChars="250" w:firstLine="600"/>
        <w:rPr>
          <w:rFonts w:ascii="宋体" w:hAnsi="宋体" w:cs="宋体"/>
          <w:color w:val="000000"/>
          <w:kern w:val="0"/>
          <w:sz w:val="24"/>
          <w:szCs w:val="24"/>
        </w:rPr>
      </w:pPr>
    </w:p>
    <w:p w:rsidR="00FC2A26" w:rsidRDefault="00C45516" w:rsidP="00A47F27">
      <w:pPr>
        <w:spacing w:line="276" w:lineRule="auto"/>
        <w:ind w:firstLineChars="250" w:firstLine="600"/>
        <w:rPr>
          <w:rFonts w:ascii="宋体" w:hAnsi="宋体" w:cs="宋体"/>
          <w:color w:val="000000"/>
          <w:kern w:val="0"/>
          <w:sz w:val="24"/>
          <w:szCs w:val="24"/>
        </w:rPr>
      </w:pPr>
      <w:r>
        <w:rPr>
          <w:rFonts w:ascii="宋体" w:hAnsi="宋体" w:cs="宋体" w:hint="eastAsia"/>
          <w:color w:val="000000"/>
          <w:kern w:val="0"/>
          <w:sz w:val="24"/>
          <w:szCs w:val="24"/>
        </w:rPr>
        <w:t>13:00-16</w:t>
      </w:r>
      <w:r w:rsidR="00FC2A26" w:rsidRPr="00FC2A26">
        <w:rPr>
          <w:rFonts w:ascii="宋体" w:hAnsi="宋体" w:cs="宋体" w:hint="eastAsia"/>
          <w:color w:val="000000"/>
          <w:kern w:val="0"/>
          <w:sz w:val="24"/>
          <w:szCs w:val="24"/>
        </w:rPr>
        <w:t>：00</w:t>
      </w:r>
      <w:r w:rsidR="00A47F27">
        <w:rPr>
          <w:rFonts w:ascii="宋体" w:hAnsi="宋体" w:cs="宋体" w:hint="eastAsia"/>
          <w:color w:val="000000"/>
          <w:kern w:val="0"/>
          <w:sz w:val="24"/>
          <w:szCs w:val="24"/>
        </w:rPr>
        <w:t xml:space="preserve"> </w:t>
      </w:r>
      <w:r w:rsidR="00FC2A26" w:rsidRPr="00A47F27">
        <w:rPr>
          <w:rFonts w:ascii="宋体" w:hAnsi="宋体" w:cs="宋体" w:hint="eastAsia"/>
          <w:b/>
          <w:color w:val="000000"/>
          <w:kern w:val="0"/>
          <w:sz w:val="24"/>
          <w:szCs w:val="24"/>
        </w:rPr>
        <w:t>柴钊</w:t>
      </w:r>
      <w:r w:rsidR="00FC2A26" w:rsidRPr="00FC2A26">
        <w:rPr>
          <w:rFonts w:ascii="宋体" w:hAnsi="宋体" w:cs="宋体" w:hint="eastAsia"/>
          <w:color w:val="000000"/>
          <w:kern w:val="0"/>
          <w:sz w:val="24"/>
          <w:szCs w:val="24"/>
        </w:rPr>
        <w:t>：</w:t>
      </w:r>
      <w:r w:rsidR="00A47F27">
        <w:rPr>
          <w:rFonts w:ascii="宋体" w:hAnsi="宋体" w:cs="宋体" w:hint="eastAsia"/>
          <w:color w:val="000000"/>
          <w:kern w:val="0"/>
          <w:sz w:val="24"/>
          <w:szCs w:val="24"/>
        </w:rPr>
        <w:t>科爱公司总经理助理，副编审</w:t>
      </w:r>
    </w:p>
    <w:p w:rsidR="00FC2A26" w:rsidRPr="00FC2A26" w:rsidRDefault="00FC2A26" w:rsidP="00A47F27">
      <w:pPr>
        <w:spacing w:line="276" w:lineRule="auto"/>
        <w:ind w:firstLineChars="250" w:firstLine="602"/>
        <w:rPr>
          <w:rFonts w:ascii="宋体" w:hAnsi="宋体" w:cs="宋体"/>
          <w:color w:val="000000"/>
          <w:kern w:val="0"/>
          <w:sz w:val="24"/>
          <w:szCs w:val="24"/>
        </w:rPr>
      </w:pPr>
      <w:r w:rsidRPr="00A47F27">
        <w:rPr>
          <w:rFonts w:ascii="宋体" w:hAnsi="宋体" w:cs="宋体" w:hint="eastAsia"/>
          <w:b/>
          <w:color w:val="000000"/>
          <w:kern w:val="0"/>
          <w:sz w:val="24"/>
          <w:szCs w:val="24"/>
        </w:rPr>
        <w:t>题目</w:t>
      </w:r>
      <w:r>
        <w:rPr>
          <w:rFonts w:ascii="宋体" w:hAnsi="宋体" w:cs="宋体" w:hint="eastAsia"/>
          <w:color w:val="000000"/>
          <w:kern w:val="0"/>
          <w:sz w:val="24"/>
          <w:szCs w:val="24"/>
        </w:rPr>
        <w:t>：</w:t>
      </w:r>
      <w:r w:rsidRPr="00FC2A26">
        <w:rPr>
          <w:rFonts w:ascii="宋体" w:hAnsi="宋体" w:cs="宋体" w:hint="eastAsia"/>
          <w:color w:val="000000"/>
          <w:kern w:val="0"/>
          <w:sz w:val="24"/>
          <w:szCs w:val="24"/>
        </w:rPr>
        <w:t>国际科技期刊论文撰写与生产加工全流程</w:t>
      </w:r>
    </w:p>
    <w:p w:rsidR="00452A07" w:rsidRPr="00F409AB" w:rsidRDefault="00452A07" w:rsidP="00452A07">
      <w:pPr>
        <w:spacing w:line="276" w:lineRule="auto"/>
        <w:ind w:firstLineChars="336" w:firstLine="806"/>
        <w:rPr>
          <w:rFonts w:ascii="宋体" w:hAnsi="宋体" w:cs="宋体"/>
          <w:color w:val="000000"/>
          <w:kern w:val="0"/>
          <w:sz w:val="24"/>
          <w:szCs w:val="24"/>
        </w:rPr>
      </w:pPr>
    </w:p>
    <w:p w:rsidR="00452A07" w:rsidRDefault="00452A07" w:rsidP="00452A07">
      <w:pPr>
        <w:spacing w:line="276" w:lineRule="auto"/>
        <w:ind w:firstLineChars="350" w:firstLine="840"/>
        <w:rPr>
          <w:color w:val="000000" w:themeColor="text1"/>
          <w:sz w:val="24"/>
          <w:szCs w:val="24"/>
        </w:rPr>
      </w:pPr>
      <w:r>
        <w:rPr>
          <w:rFonts w:hint="eastAsia"/>
          <w:color w:val="000000" w:themeColor="text1"/>
          <w:sz w:val="24"/>
          <w:szCs w:val="24"/>
        </w:rPr>
        <w:t>咨询电话：</w:t>
      </w:r>
      <w:r>
        <w:rPr>
          <w:color w:val="000000" w:themeColor="text1"/>
          <w:sz w:val="24"/>
          <w:szCs w:val="24"/>
        </w:rPr>
        <w:t>010-62539101</w:t>
      </w:r>
      <w:r>
        <w:rPr>
          <w:rFonts w:hint="eastAsia"/>
          <w:color w:val="000000" w:themeColor="text1"/>
          <w:sz w:val="24"/>
          <w:szCs w:val="24"/>
        </w:rPr>
        <w:t>（期刊研究会</w:t>
      </w:r>
      <w:r>
        <w:rPr>
          <w:rFonts w:hint="eastAsia"/>
          <w:color w:val="000000" w:themeColor="text1"/>
          <w:sz w:val="24"/>
          <w:szCs w:val="24"/>
        </w:rPr>
        <w:t xml:space="preserve"> </w:t>
      </w:r>
      <w:r>
        <w:rPr>
          <w:rFonts w:hint="eastAsia"/>
          <w:color w:val="000000" w:themeColor="text1"/>
          <w:sz w:val="24"/>
          <w:szCs w:val="24"/>
        </w:rPr>
        <w:t>李老师）</w:t>
      </w:r>
    </w:p>
    <w:p w:rsidR="00452A07" w:rsidRDefault="00452A07" w:rsidP="00A47F27">
      <w:pPr>
        <w:spacing w:line="276" w:lineRule="auto"/>
        <w:ind w:firstLineChars="300" w:firstLine="720"/>
        <w:rPr>
          <w:color w:val="000000" w:themeColor="text1"/>
          <w:sz w:val="24"/>
          <w:szCs w:val="24"/>
        </w:rPr>
      </w:pPr>
      <w:r>
        <w:rPr>
          <w:rFonts w:hint="eastAsia"/>
          <w:color w:val="000000" w:themeColor="text1"/>
          <w:sz w:val="24"/>
          <w:szCs w:val="24"/>
        </w:rPr>
        <w:t>报名表请发送至：</w:t>
      </w:r>
      <w:hyperlink r:id="rId6" w:history="1">
        <w:r>
          <w:rPr>
            <w:rStyle w:val="a5"/>
            <w:color w:val="000000" w:themeColor="text1"/>
            <w:sz w:val="24"/>
            <w:szCs w:val="24"/>
          </w:rPr>
          <w:t>stmjournal@mail.las.ac.cn</w:t>
        </w:r>
      </w:hyperlink>
    </w:p>
    <w:tbl>
      <w:tblPr>
        <w:tblW w:w="9920" w:type="dxa"/>
        <w:tblInd w:w="93" w:type="dxa"/>
        <w:tblLook w:val="04A0"/>
      </w:tblPr>
      <w:tblGrid>
        <w:gridCol w:w="1020"/>
        <w:gridCol w:w="640"/>
        <w:gridCol w:w="1540"/>
        <w:gridCol w:w="1120"/>
        <w:gridCol w:w="1020"/>
        <w:gridCol w:w="1080"/>
        <w:gridCol w:w="820"/>
        <w:gridCol w:w="1240"/>
        <w:gridCol w:w="1440"/>
      </w:tblGrid>
      <w:tr w:rsidR="00452A07" w:rsidTr="000017CC">
        <w:trPr>
          <w:trHeight w:val="510"/>
        </w:trPr>
        <w:tc>
          <w:tcPr>
            <w:tcW w:w="1020" w:type="dxa"/>
            <w:tcBorders>
              <w:top w:val="single" w:sz="4" w:space="0" w:color="auto"/>
              <w:left w:val="single" w:sz="4" w:space="0" w:color="auto"/>
              <w:bottom w:val="single" w:sz="4" w:space="0" w:color="auto"/>
              <w:right w:val="single" w:sz="4" w:space="0" w:color="auto"/>
            </w:tcBorders>
            <w:vAlign w:val="bottom"/>
            <w:hideMark/>
          </w:tcPr>
          <w:p w:rsidR="00452A07" w:rsidRDefault="00452A07" w:rsidP="000017CC">
            <w:pPr>
              <w:jc w:val="center"/>
              <w:rPr>
                <w:rFonts w:ascii="宋体" w:eastAsia="宋体" w:hAnsi="宋体" w:cs="宋体"/>
                <w:b/>
                <w:bCs/>
                <w:sz w:val="20"/>
                <w:szCs w:val="20"/>
              </w:rPr>
            </w:pPr>
            <w:r>
              <w:rPr>
                <w:rFonts w:ascii="宋体" w:eastAsia="宋体" w:hAnsi="宋体" w:cs="宋体" w:hint="eastAsia"/>
                <w:b/>
                <w:bCs/>
                <w:sz w:val="20"/>
                <w:szCs w:val="20"/>
              </w:rPr>
              <w:t>姓名</w:t>
            </w:r>
          </w:p>
        </w:tc>
        <w:tc>
          <w:tcPr>
            <w:tcW w:w="640" w:type="dxa"/>
            <w:tcBorders>
              <w:top w:val="single" w:sz="4" w:space="0" w:color="auto"/>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b/>
                <w:bCs/>
                <w:sz w:val="20"/>
                <w:szCs w:val="20"/>
              </w:rPr>
            </w:pPr>
            <w:r>
              <w:rPr>
                <w:rFonts w:ascii="宋体" w:eastAsia="宋体" w:hAnsi="宋体" w:cs="宋体" w:hint="eastAsia"/>
                <w:b/>
                <w:bCs/>
                <w:sz w:val="20"/>
                <w:szCs w:val="20"/>
              </w:rPr>
              <w:t>性别</w:t>
            </w:r>
          </w:p>
        </w:tc>
        <w:tc>
          <w:tcPr>
            <w:tcW w:w="1540" w:type="dxa"/>
            <w:tcBorders>
              <w:top w:val="single" w:sz="4" w:space="0" w:color="auto"/>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b/>
                <w:bCs/>
                <w:sz w:val="20"/>
                <w:szCs w:val="20"/>
              </w:rPr>
            </w:pPr>
            <w:r>
              <w:rPr>
                <w:rFonts w:ascii="宋体" w:eastAsia="宋体" w:hAnsi="宋体" w:cs="宋体" w:hint="eastAsia"/>
                <w:b/>
                <w:bCs/>
                <w:sz w:val="20"/>
                <w:szCs w:val="20"/>
              </w:rPr>
              <w:t>职务/职称</w:t>
            </w:r>
          </w:p>
        </w:tc>
        <w:tc>
          <w:tcPr>
            <w:tcW w:w="1120" w:type="dxa"/>
            <w:tcBorders>
              <w:top w:val="single" w:sz="4" w:space="0" w:color="auto"/>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b/>
                <w:bCs/>
                <w:sz w:val="20"/>
                <w:szCs w:val="20"/>
              </w:rPr>
            </w:pPr>
            <w:r>
              <w:rPr>
                <w:rFonts w:ascii="宋体" w:eastAsia="宋体" w:hAnsi="宋体" w:cs="宋体" w:hint="eastAsia"/>
                <w:b/>
                <w:bCs/>
                <w:sz w:val="20"/>
                <w:szCs w:val="20"/>
              </w:rPr>
              <w:t>编辑部</w:t>
            </w:r>
          </w:p>
        </w:tc>
        <w:tc>
          <w:tcPr>
            <w:tcW w:w="1020" w:type="dxa"/>
            <w:tcBorders>
              <w:top w:val="single" w:sz="4" w:space="0" w:color="auto"/>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b/>
                <w:bCs/>
                <w:sz w:val="20"/>
                <w:szCs w:val="20"/>
              </w:rPr>
            </w:pPr>
            <w:r>
              <w:rPr>
                <w:rFonts w:ascii="宋体" w:eastAsia="宋体" w:hAnsi="宋体" w:cs="宋体" w:hint="eastAsia"/>
                <w:b/>
                <w:bCs/>
                <w:sz w:val="20"/>
                <w:szCs w:val="20"/>
              </w:rPr>
              <w:t xml:space="preserve">单位 </w:t>
            </w:r>
          </w:p>
        </w:tc>
        <w:tc>
          <w:tcPr>
            <w:tcW w:w="1080" w:type="dxa"/>
            <w:tcBorders>
              <w:top w:val="single" w:sz="4" w:space="0" w:color="auto"/>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b/>
                <w:bCs/>
                <w:sz w:val="20"/>
                <w:szCs w:val="20"/>
              </w:rPr>
            </w:pPr>
            <w:r>
              <w:rPr>
                <w:rFonts w:ascii="宋体" w:eastAsia="宋体" w:hAnsi="宋体" w:cs="宋体" w:hint="eastAsia"/>
                <w:b/>
                <w:bCs/>
                <w:sz w:val="20"/>
                <w:szCs w:val="20"/>
              </w:rPr>
              <w:t>地址</w:t>
            </w:r>
          </w:p>
        </w:tc>
        <w:tc>
          <w:tcPr>
            <w:tcW w:w="820" w:type="dxa"/>
            <w:tcBorders>
              <w:top w:val="single" w:sz="4" w:space="0" w:color="auto"/>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b/>
                <w:bCs/>
                <w:sz w:val="20"/>
                <w:szCs w:val="20"/>
              </w:rPr>
            </w:pPr>
            <w:r>
              <w:rPr>
                <w:rFonts w:ascii="宋体" w:eastAsia="宋体" w:hAnsi="宋体" w:cs="宋体" w:hint="eastAsia"/>
                <w:b/>
                <w:bCs/>
                <w:sz w:val="20"/>
                <w:szCs w:val="20"/>
              </w:rPr>
              <w:t>邮编</w:t>
            </w:r>
          </w:p>
        </w:tc>
        <w:tc>
          <w:tcPr>
            <w:tcW w:w="1240" w:type="dxa"/>
            <w:tcBorders>
              <w:top w:val="single" w:sz="4" w:space="0" w:color="auto"/>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b/>
                <w:bCs/>
                <w:sz w:val="20"/>
                <w:szCs w:val="20"/>
              </w:rPr>
            </w:pPr>
            <w:r>
              <w:rPr>
                <w:rFonts w:ascii="宋体" w:eastAsia="宋体" w:hAnsi="宋体" w:cs="宋体" w:hint="eastAsia"/>
                <w:b/>
                <w:bCs/>
                <w:sz w:val="20"/>
                <w:szCs w:val="20"/>
              </w:rPr>
              <w:t>Email</w:t>
            </w:r>
          </w:p>
        </w:tc>
        <w:tc>
          <w:tcPr>
            <w:tcW w:w="1440" w:type="dxa"/>
            <w:tcBorders>
              <w:top w:val="single" w:sz="4" w:space="0" w:color="auto"/>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b/>
                <w:bCs/>
                <w:sz w:val="20"/>
                <w:szCs w:val="20"/>
              </w:rPr>
            </w:pPr>
            <w:r>
              <w:rPr>
                <w:rFonts w:ascii="宋体" w:eastAsia="宋体" w:hAnsi="宋体" w:cs="宋体" w:hint="eastAsia"/>
                <w:b/>
                <w:bCs/>
                <w:sz w:val="20"/>
                <w:szCs w:val="20"/>
              </w:rPr>
              <w:t>联系电话</w:t>
            </w:r>
          </w:p>
        </w:tc>
      </w:tr>
      <w:tr w:rsidR="00452A07" w:rsidTr="000017CC">
        <w:trPr>
          <w:trHeight w:val="825"/>
        </w:trPr>
        <w:tc>
          <w:tcPr>
            <w:tcW w:w="1020" w:type="dxa"/>
            <w:tcBorders>
              <w:top w:val="nil"/>
              <w:left w:val="single" w:sz="4" w:space="0" w:color="auto"/>
              <w:bottom w:val="single" w:sz="4" w:space="0" w:color="auto"/>
              <w:right w:val="single" w:sz="4" w:space="0" w:color="auto"/>
            </w:tcBorders>
            <w:vAlign w:val="bottom"/>
            <w:hideMark/>
          </w:tcPr>
          <w:p w:rsidR="00452A07" w:rsidRDefault="00452A07" w:rsidP="000017CC">
            <w:pPr>
              <w:jc w:val="center"/>
              <w:rPr>
                <w:rFonts w:ascii="宋体" w:eastAsia="宋体" w:hAnsi="宋体" w:cs="宋体"/>
                <w:sz w:val="20"/>
                <w:szCs w:val="20"/>
              </w:rPr>
            </w:pPr>
            <w:r>
              <w:rPr>
                <w:rFonts w:ascii="宋体" w:eastAsia="宋体" w:hAnsi="宋体" w:cs="宋体" w:hint="eastAsia"/>
                <w:sz w:val="20"/>
                <w:szCs w:val="20"/>
              </w:rPr>
              <w:t xml:space="preserve">　</w:t>
            </w:r>
          </w:p>
        </w:tc>
        <w:tc>
          <w:tcPr>
            <w:tcW w:w="640" w:type="dxa"/>
            <w:tcBorders>
              <w:top w:val="nil"/>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sz w:val="20"/>
                <w:szCs w:val="20"/>
              </w:rPr>
            </w:pPr>
            <w:r>
              <w:rPr>
                <w:rFonts w:ascii="宋体" w:eastAsia="宋体" w:hAnsi="宋体" w:cs="宋体" w:hint="eastAsia"/>
                <w:sz w:val="20"/>
                <w:szCs w:val="20"/>
              </w:rPr>
              <w:t xml:space="preserve">　</w:t>
            </w:r>
          </w:p>
        </w:tc>
        <w:tc>
          <w:tcPr>
            <w:tcW w:w="1540" w:type="dxa"/>
            <w:tcBorders>
              <w:top w:val="nil"/>
              <w:left w:val="nil"/>
              <w:bottom w:val="single" w:sz="4" w:space="0" w:color="auto"/>
              <w:right w:val="single" w:sz="4" w:space="0" w:color="auto"/>
            </w:tcBorders>
            <w:vAlign w:val="bottom"/>
            <w:hideMark/>
          </w:tcPr>
          <w:p w:rsidR="00452A07" w:rsidRDefault="00452A07" w:rsidP="000017CC">
            <w:pPr>
              <w:rPr>
                <w:rFonts w:ascii="宋体" w:eastAsia="宋体" w:hAnsi="宋体" w:cs="宋体"/>
                <w:sz w:val="20"/>
                <w:szCs w:val="20"/>
              </w:rPr>
            </w:pPr>
            <w:r>
              <w:rPr>
                <w:rFonts w:ascii="宋体" w:eastAsia="宋体" w:hAnsi="宋体" w:cs="宋体" w:hint="eastAsia"/>
                <w:sz w:val="20"/>
                <w:szCs w:val="20"/>
              </w:rPr>
              <w:t xml:space="preserve">　</w:t>
            </w:r>
          </w:p>
        </w:tc>
        <w:tc>
          <w:tcPr>
            <w:tcW w:w="1120" w:type="dxa"/>
            <w:tcBorders>
              <w:top w:val="nil"/>
              <w:left w:val="nil"/>
              <w:bottom w:val="single" w:sz="4" w:space="0" w:color="auto"/>
              <w:right w:val="single" w:sz="4" w:space="0" w:color="auto"/>
            </w:tcBorders>
            <w:vAlign w:val="bottom"/>
            <w:hideMark/>
          </w:tcPr>
          <w:p w:rsidR="00452A07" w:rsidRDefault="00452A07" w:rsidP="000017CC">
            <w:pPr>
              <w:rPr>
                <w:rFonts w:ascii="宋体" w:eastAsia="宋体" w:hAnsi="宋体" w:cs="宋体"/>
                <w:sz w:val="20"/>
                <w:szCs w:val="20"/>
              </w:rPr>
            </w:pPr>
            <w:r>
              <w:rPr>
                <w:rFonts w:ascii="宋体" w:eastAsia="宋体" w:hAnsi="宋体" w:cs="宋体" w:hint="eastAsia"/>
                <w:sz w:val="20"/>
                <w:szCs w:val="20"/>
              </w:rPr>
              <w:t xml:space="preserve">　</w:t>
            </w:r>
          </w:p>
        </w:tc>
        <w:tc>
          <w:tcPr>
            <w:tcW w:w="1020" w:type="dxa"/>
            <w:tcBorders>
              <w:top w:val="nil"/>
              <w:left w:val="nil"/>
              <w:bottom w:val="single" w:sz="4" w:space="0" w:color="auto"/>
              <w:right w:val="single" w:sz="4" w:space="0" w:color="auto"/>
            </w:tcBorders>
            <w:vAlign w:val="bottom"/>
            <w:hideMark/>
          </w:tcPr>
          <w:p w:rsidR="00452A07" w:rsidRDefault="00452A07" w:rsidP="000017CC">
            <w:pPr>
              <w:rPr>
                <w:rFonts w:ascii="宋体" w:eastAsia="宋体" w:hAnsi="宋体" w:cs="宋体"/>
                <w:sz w:val="20"/>
                <w:szCs w:val="20"/>
              </w:rPr>
            </w:pPr>
            <w:r>
              <w:rPr>
                <w:rFonts w:ascii="宋体" w:eastAsia="宋体" w:hAnsi="宋体" w:cs="宋体" w:hint="eastAsia"/>
                <w:sz w:val="20"/>
                <w:szCs w:val="20"/>
              </w:rPr>
              <w:t xml:space="preserve">　</w:t>
            </w:r>
          </w:p>
        </w:tc>
        <w:tc>
          <w:tcPr>
            <w:tcW w:w="1080" w:type="dxa"/>
            <w:tcBorders>
              <w:top w:val="nil"/>
              <w:left w:val="nil"/>
              <w:bottom w:val="single" w:sz="4" w:space="0" w:color="auto"/>
              <w:right w:val="single" w:sz="4" w:space="0" w:color="auto"/>
            </w:tcBorders>
            <w:vAlign w:val="bottom"/>
            <w:hideMark/>
          </w:tcPr>
          <w:p w:rsidR="00452A07" w:rsidRDefault="00452A07" w:rsidP="000017CC">
            <w:pPr>
              <w:rPr>
                <w:rFonts w:ascii="宋体" w:eastAsia="宋体" w:hAnsi="宋体" w:cs="宋体"/>
                <w:sz w:val="20"/>
                <w:szCs w:val="20"/>
              </w:rPr>
            </w:pPr>
            <w:r>
              <w:rPr>
                <w:rFonts w:ascii="宋体" w:eastAsia="宋体" w:hAnsi="宋体" w:cs="宋体" w:hint="eastAsia"/>
                <w:sz w:val="20"/>
                <w:szCs w:val="20"/>
              </w:rPr>
              <w:t xml:space="preserve">　</w:t>
            </w:r>
          </w:p>
        </w:tc>
        <w:tc>
          <w:tcPr>
            <w:tcW w:w="820" w:type="dxa"/>
            <w:tcBorders>
              <w:top w:val="nil"/>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sz w:val="20"/>
                <w:szCs w:val="20"/>
              </w:rPr>
            </w:pPr>
            <w:r>
              <w:rPr>
                <w:rFonts w:ascii="宋体" w:eastAsia="宋体" w:hAnsi="宋体" w:cs="宋体" w:hint="eastAsia"/>
                <w:sz w:val="20"/>
                <w:szCs w:val="20"/>
              </w:rPr>
              <w:t xml:space="preserve">　</w:t>
            </w:r>
          </w:p>
        </w:tc>
        <w:tc>
          <w:tcPr>
            <w:tcW w:w="1240" w:type="dxa"/>
            <w:tcBorders>
              <w:top w:val="nil"/>
              <w:left w:val="nil"/>
              <w:bottom w:val="single" w:sz="4" w:space="0" w:color="auto"/>
              <w:right w:val="single" w:sz="4" w:space="0" w:color="auto"/>
            </w:tcBorders>
            <w:vAlign w:val="bottom"/>
            <w:hideMark/>
          </w:tcPr>
          <w:p w:rsidR="00452A07" w:rsidRDefault="00452A07" w:rsidP="000017CC">
            <w:pPr>
              <w:rPr>
                <w:rFonts w:ascii="宋体" w:eastAsia="宋体" w:hAnsi="宋体" w:cs="宋体"/>
                <w:sz w:val="20"/>
                <w:szCs w:val="20"/>
              </w:rPr>
            </w:pPr>
            <w:r>
              <w:rPr>
                <w:rFonts w:ascii="宋体" w:eastAsia="宋体" w:hAnsi="宋体" w:cs="宋体" w:hint="eastAsia"/>
                <w:sz w:val="20"/>
                <w:szCs w:val="20"/>
              </w:rPr>
              <w:t xml:space="preserve">　</w:t>
            </w:r>
          </w:p>
        </w:tc>
        <w:tc>
          <w:tcPr>
            <w:tcW w:w="1440" w:type="dxa"/>
            <w:tcBorders>
              <w:top w:val="nil"/>
              <w:left w:val="nil"/>
              <w:bottom w:val="single" w:sz="4" w:space="0" w:color="auto"/>
              <w:right w:val="single" w:sz="4" w:space="0" w:color="auto"/>
            </w:tcBorders>
            <w:vAlign w:val="bottom"/>
            <w:hideMark/>
          </w:tcPr>
          <w:p w:rsidR="00452A07" w:rsidRDefault="00452A07" w:rsidP="000017CC">
            <w:pPr>
              <w:jc w:val="center"/>
              <w:rPr>
                <w:rFonts w:ascii="宋体" w:eastAsia="宋体" w:hAnsi="宋体" w:cs="宋体"/>
                <w:sz w:val="20"/>
                <w:szCs w:val="20"/>
              </w:rPr>
            </w:pPr>
            <w:r>
              <w:rPr>
                <w:rFonts w:ascii="宋体" w:eastAsia="宋体" w:hAnsi="宋体" w:cs="宋体" w:hint="eastAsia"/>
                <w:sz w:val="20"/>
                <w:szCs w:val="20"/>
              </w:rPr>
              <w:t xml:space="preserve">　</w:t>
            </w:r>
          </w:p>
        </w:tc>
      </w:tr>
    </w:tbl>
    <w:p w:rsidR="00452A07" w:rsidRDefault="00452A07" w:rsidP="00452A07">
      <w:pPr>
        <w:tabs>
          <w:tab w:val="left" w:pos="3648"/>
        </w:tabs>
      </w:pPr>
    </w:p>
    <w:p w:rsidR="00452A07" w:rsidRDefault="00452A07" w:rsidP="00452A07">
      <w:pPr>
        <w:tabs>
          <w:tab w:val="left" w:pos="3648"/>
        </w:tabs>
        <w:ind w:firstLineChars="1500" w:firstLine="3614"/>
        <w:rPr>
          <w:b/>
          <w:sz w:val="24"/>
          <w:szCs w:val="24"/>
        </w:rPr>
      </w:pPr>
      <w:r>
        <w:rPr>
          <w:rFonts w:hint="eastAsia"/>
          <w:b/>
          <w:sz w:val="24"/>
          <w:szCs w:val="24"/>
        </w:rPr>
        <w:t>中国科学院自然科学期刊编辑研究会</w:t>
      </w:r>
    </w:p>
    <w:p w:rsidR="00452A07" w:rsidRDefault="00452A07" w:rsidP="00452A07">
      <w:pPr>
        <w:tabs>
          <w:tab w:val="left" w:pos="3648"/>
        </w:tabs>
        <w:ind w:firstLineChars="1200" w:firstLine="2891"/>
        <w:rPr>
          <w:b/>
          <w:sz w:val="24"/>
          <w:szCs w:val="24"/>
        </w:rPr>
      </w:pPr>
      <w:r>
        <w:rPr>
          <w:rFonts w:hint="eastAsia"/>
          <w:b/>
          <w:sz w:val="24"/>
          <w:szCs w:val="24"/>
        </w:rPr>
        <w:t>中国科学院文献情报中心科技期刊研究与培训中心</w:t>
      </w:r>
    </w:p>
    <w:p w:rsidR="006B055E" w:rsidRDefault="00452A07" w:rsidP="00325FAD">
      <w:pPr>
        <w:tabs>
          <w:tab w:val="left" w:pos="3648"/>
        </w:tabs>
        <w:ind w:firstLineChars="2100" w:firstLine="5040"/>
      </w:pPr>
      <w:r>
        <w:rPr>
          <w:rFonts w:ascii="宋体" w:hAnsi="宋体" w:cs="宋体" w:hint="eastAsia"/>
          <w:color w:val="000000"/>
          <w:kern w:val="0"/>
          <w:sz w:val="24"/>
          <w:szCs w:val="24"/>
        </w:rPr>
        <w:t>2016年</w:t>
      </w:r>
      <w:r w:rsidR="00A47F27">
        <w:rPr>
          <w:rFonts w:ascii="宋体" w:hAnsi="宋体" w:cs="宋体" w:hint="eastAsia"/>
          <w:color w:val="000000"/>
          <w:kern w:val="0"/>
          <w:sz w:val="24"/>
          <w:szCs w:val="24"/>
        </w:rPr>
        <w:t>6</w:t>
      </w:r>
      <w:r>
        <w:rPr>
          <w:rFonts w:ascii="宋体" w:hAnsi="宋体" w:cs="宋体" w:hint="eastAsia"/>
          <w:color w:val="000000"/>
          <w:kern w:val="0"/>
          <w:sz w:val="24"/>
          <w:szCs w:val="24"/>
        </w:rPr>
        <w:t>月</w:t>
      </w:r>
      <w:r w:rsidR="00A47F27">
        <w:rPr>
          <w:rFonts w:ascii="宋体" w:hAnsi="宋体" w:cs="宋体" w:hint="eastAsia"/>
          <w:color w:val="000000"/>
          <w:kern w:val="0"/>
          <w:sz w:val="24"/>
          <w:szCs w:val="24"/>
        </w:rPr>
        <w:t>13</w:t>
      </w:r>
      <w:r>
        <w:rPr>
          <w:rFonts w:ascii="宋体" w:hAnsi="宋体" w:cs="宋体" w:hint="eastAsia"/>
          <w:color w:val="000000"/>
          <w:kern w:val="0"/>
          <w:sz w:val="24"/>
          <w:szCs w:val="24"/>
        </w:rPr>
        <w:t>日</w:t>
      </w:r>
      <w:r>
        <w:tab/>
      </w:r>
    </w:p>
    <w:sectPr w:rsidR="006B055E" w:rsidSect="005E4C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F75" w:rsidRDefault="008D7F75" w:rsidP="00452A07">
      <w:r>
        <w:separator/>
      </w:r>
    </w:p>
  </w:endnote>
  <w:endnote w:type="continuationSeparator" w:id="0">
    <w:p w:rsidR="008D7F75" w:rsidRDefault="008D7F75" w:rsidP="00452A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F75" w:rsidRDefault="008D7F75" w:rsidP="00452A07">
      <w:r>
        <w:separator/>
      </w:r>
    </w:p>
  </w:footnote>
  <w:footnote w:type="continuationSeparator" w:id="0">
    <w:p w:rsidR="008D7F75" w:rsidRDefault="008D7F75" w:rsidP="00452A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25C8"/>
    <w:rsid w:val="0000001F"/>
    <w:rsid w:val="00001CCD"/>
    <w:rsid w:val="00005A73"/>
    <w:rsid w:val="00010097"/>
    <w:rsid w:val="000116B2"/>
    <w:rsid w:val="00012C52"/>
    <w:rsid w:val="00013172"/>
    <w:rsid w:val="0001363D"/>
    <w:rsid w:val="00013DF6"/>
    <w:rsid w:val="00021EF5"/>
    <w:rsid w:val="00023777"/>
    <w:rsid w:val="00031479"/>
    <w:rsid w:val="00032ACD"/>
    <w:rsid w:val="000561EA"/>
    <w:rsid w:val="0006003F"/>
    <w:rsid w:val="00061E50"/>
    <w:rsid w:val="00063093"/>
    <w:rsid w:val="00064A69"/>
    <w:rsid w:val="00073557"/>
    <w:rsid w:val="00075972"/>
    <w:rsid w:val="000833D3"/>
    <w:rsid w:val="0009185F"/>
    <w:rsid w:val="0009240B"/>
    <w:rsid w:val="000A01EE"/>
    <w:rsid w:val="000A0B34"/>
    <w:rsid w:val="000A2FD8"/>
    <w:rsid w:val="000A5CB8"/>
    <w:rsid w:val="000A6B70"/>
    <w:rsid w:val="000C401C"/>
    <w:rsid w:val="000C40EA"/>
    <w:rsid w:val="000C55FA"/>
    <w:rsid w:val="000C5940"/>
    <w:rsid w:val="000D7779"/>
    <w:rsid w:val="000D7C78"/>
    <w:rsid w:val="000F1264"/>
    <w:rsid w:val="000F57F3"/>
    <w:rsid w:val="001038B6"/>
    <w:rsid w:val="00104018"/>
    <w:rsid w:val="00104947"/>
    <w:rsid w:val="00110841"/>
    <w:rsid w:val="00111629"/>
    <w:rsid w:val="001130B3"/>
    <w:rsid w:val="00116162"/>
    <w:rsid w:val="001214E6"/>
    <w:rsid w:val="001229A2"/>
    <w:rsid w:val="001267B0"/>
    <w:rsid w:val="001301B3"/>
    <w:rsid w:val="00130A8D"/>
    <w:rsid w:val="00131140"/>
    <w:rsid w:val="0013682B"/>
    <w:rsid w:val="00155B70"/>
    <w:rsid w:val="00164C8B"/>
    <w:rsid w:val="00166B31"/>
    <w:rsid w:val="0018163D"/>
    <w:rsid w:val="001822CC"/>
    <w:rsid w:val="00194931"/>
    <w:rsid w:val="001A0744"/>
    <w:rsid w:val="001A0B64"/>
    <w:rsid w:val="001B3E1A"/>
    <w:rsid w:val="001E1EEE"/>
    <w:rsid w:val="001E4740"/>
    <w:rsid w:val="001F1A9C"/>
    <w:rsid w:val="00202E98"/>
    <w:rsid w:val="00205AB8"/>
    <w:rsid w:val="00211FE2"/>
    <w:rsid w:val="00225F8A"/>
    <w:rsid w:val="00230935"/>
    <w:rsid w:val="002357D2"/>
    <w:rsid w:val="002439AD"/>
    <w:rsid w:val="00246FBC"/>
    <w:rsid w:val="00254C7E"/>
    <w:rsid w:val="00262624"/>
    <w:rsid w:val="002716FF"/>
    <w:rsid w:val="002743E7"/>
    <w:rsid w:val="0027472B"/>
    <w:rsid w:val="00275C64"/>
    <w:rsid w:val="00277F54"/>
    <w:rsid w:val="00282A91"/>
    <w:rsid w:val="00282B85"/>
    <w:rsid w:val="00283F84"/>
    <w:rsid w:val="002840A0"/>
    <w:rsid w:val="00293A62"/>
    <w:rsid w:val="002979C4"/>
    <w:rsid w:val="002A199B"/>
    <w:rsid w:val="002A5B4E"/>
    <w:rsid w:val="002A7934"/>
    <w:rsid w:val="002D2F98"/>
    <w:rsid w:val="002D5D97"/>
    <w:rsid w:val="002E1705"/>
    <w:rsid w:val="002F18A2"/>
    <w:rsid w:val="002F6FEC"/>
    <w:rsid w:val="003022BC"/>
    <w:rsid w:val="00305BD2"/>
    <w:rsid w:val="00311E3F"/>
    <w:rsid w:val="00312A67"/>
    <w:rsid w:val="00314F21"/>
    <w:rsid w:val="00325FAD"/>
    <w:rsid w:val="0033231F"/>
    <w:rsid w:val="00336C0B"/>
    <w:rsid w:val="00336CB4"/>
    <w:rsid w:val="00347FF3"/>
    <w:rsid w:val="00350687"/>
    <w:rsid w:val="00354158"/>
    <w:rsid w:val="00361648"/>
    <w:rsid w:val="003622B2"/>
    <w:rsid w:val="003670D5"/>
    <w:rsid w:val="003777CC"/>
    <w:rsid w:val="00382AC7"/>
    <w:rsid w:val="00387FBC"/>
    <w:rsid w:val="0039160B"/>
    <w:rsid w:val="0039588F"/>
    <w:rsid w:val="003A07F9"/>
    <w:rsid w:val="003A1132"/>
    <w:rsid w:val="003A1591"/>
    <w:rsid w:val="003A4412"/>
    <w:rsid w:val="003A689A"/>
    <w:rsid w:val="003B02DA"/>
    <w:rsid w:val="003B05BF"/>
    <w:rsid w:val="003B07AC"/>
    <w:rsid w:val="003B1044"/>
    <w:rsid w:val="003B4E29"/>
    <w:rsid w:val="003C0390"/>
    <w:rsid w:val="003C406B"/>
    <w:rsid w:val="003C47AA"/>
    <w:rsid w:val="003D080F"/>
    <w:rsid w:val="003D401D"/>
    <w:rsid w:val="003E07E5"/>
    <w:rsid w:val="003E14BD"/>
    <w:rsid w:val="003F38EA"/>
    <w:rsid w:val="0040071C"/>
    <w:rsid w:val="00401F7D"/>
    <w:rsid w:val="00402B3B"/>
    <w:rsid w:val="004067D7"/>
    <w:rsid w:val="00406960"/>
    <w:rsid w:val="00413C77"/>
    <w:rsid w:val="004140BC"/>
    <w:rsid w:val="0043152D"/>
    <w:rsid w:val="004318F0"/>
    <w:rsid w:val="00431A14"/>
    <w:rsid w:val="00442F9C"/>
    <w:rsid w:val="004453CF"/>
    <w:rsid w:val="00446AB5"/>
    <w:rsid w:val="00452A07"/>
    <w:rsid w:val="004535D6"/>
    <w:rsid w:val="004571CC"/>
    <w:rsid w:val="00462442"/>
    <w:rsid w:val="00463E6A"/>
    <w:rsid w:val="00465C3D"/>
    <w:rsid w:val="00467955"/>
    <w:rsid w:val="004709B5"/>
    <w:rsid w:val="00471BAE"/>
    <w:rsid w:val="0047505E"/>
    <w:rsid w:val="00482933"/>
    <w:rsid w:val="0048354E"/>
    <w:rsid w:val="004A0B58"/>
    <w:rsid w:val="004A5594"/>
    <w:rsid w:val="004B4513"/>
    <w:rsid w:val="004B5259"/>
    <w:rsid w:val="004B78BE"/>
    <w:rsid w:val="004C1E75"/>
    <w:rsid w:val="004C2970"/>
    <w:rsid w:val="004C6D8C"/>
    <w:rsid w:val="004C6DAB"/>
    <w:rsid w:val="004D49FA"/>
    <w:rsid w:val="004E04ED"/>
    <w:rsid w:val="004E675A"/>
    <w:rsid w:val="005074D9"/>
    <w:rsid w:val="005149F9"/>
    <w:rsid w:val="005152A8"/>
    <w:rsid w:val="00516B91"/>
    <w:rsid w:val="00517480"/>
    <w:rsid w:val="0052023F"/>
    <w:rsid w:val="00520575"/>
    <w:rsid w:val="0052531F"/>
    <w:rsid w:val="0053370A"/>
    <w:rsid w:val="005372FB"/>
    <w:rsid w:val="0053739A"/>
    <w:rsid w:val="00544310"/>
    <w:rsid w:val="00547E77"/>
    <w:rsid w:val="005559C5"/>
    <w:rsid w:val="00556C39"/>
    <w:rsid w:val="00560D94"/>
    <w:rsid w:val="00567EDC"/>
    <w:rsid w:val="00570D02"/>
    <w:rsid w:val="0057266F"/>
    <w:rsid w:val="00591FBA"/>
    <w:rsid w:val="005924AB"/>
    <w:rsid w:val="005B0A73"/>
    <w:rsid w:val="005C3ED3"/>
    <w:rsid w:val="005C443E"/>
    <w:rsid w:val="005C4806"/>
    <w:rsid w:val="005D1DB8"/>
    <w:rsid w:val="005D25D3"/>
    <w:rsid w:val="005D3B77"/>
    <w:rsid w:val="005D3C80"/>
    <w:rsid w:val="005D7C88"/>
    <w:rsid w:val="005E0721"/>
    <w:rsid w:val="005E4CDF"/>
    <w:rsid w:val="005F02A9"/>
    <w:rsid w:val="005F53CA"/>
    <w:rsid w:val="00600D02"/>
    <w:rsid w:val="00612F13"/>
    <w:rsid w:val="00613EFE"/>
    <w:rsid w:val="006150E2"/>
    <w:rsid w:val="006172E1"/>
    <w:rsid w:val="00623FB5"/>
    <w:rsid w:val="00625659"/>
    <w:rsid w:val="00625968"/>
    <w:rsid w:val="00630877"/>
    <w:rsid w:val="00635B53"/>
    <w:rsid w:val="006377A7"/>
    <w:rsid w:val="006412C0"/>
    <w:rsid w:val="0064772D"/>
    <w:rsid w:val="006569C2"/>
    <w:rsid w:val="00660602"/>
    <w:rsid w:val="00661C27"/>
    <w:rsid w:val="00664A0A"/>
    <w:rsid w:val="00670433"/>
    <w:rsid w:val="006721AC"/>
    <w:rsid w:val="00673894"/>
    <w:rsid w:val="0067627D"/>
    <w:rsid w:val="00680E44"/>
    <w:rsid w:val="00692E32"/>
    <w:rsid w:val="0069326A"/>
    <w:rsid w:val="006A365C"/>
    <w:rsid w:val="006A5135"/>
    <w:rsid w:val="006B055E"/>
    <w:rsid w:val="006B21EB"/>
    <w:rsid w:val="006D243D"/>
    <w:rsid w:val="006E0713"/>
    <w:rsid w:val="006E7854"/>
    <w:rsid w:val="006F6514"/>
    <w:rsid w:val="006F78EA"/>
    <w:rsid w:val="00701EBF"/>
    <w:rsid w:val="00711911"/>
    <w:rsid w:val="00711BBD"/>
    <w:rsid w:val="00722479"/>
    <w:rsid w:val="0074145A"/>
    <w:rsid w:val="00744574"/>
    <w:rsid w:val="00746611"/>
    <w:rsid w:val="007505F7"/>
    <w:rsid w:val="00757503"/>
    <w:rsid w:val="00761B29"/>
    <w:rsid w:val="007635D0"/>
    <w:rsid w:val="00763D00"/>
    <w:rsid w:val="00774A4A"/>
    <w:rsid w:val="00774D40"/>
    <w:rsid w:val="00777550"/>
    <w:rsid w:val="00780E10"/>
    <w:rsid w:val="00781D3D"/>
    <w:rsid w:val="00784BE6"/>
    <w:rsid w:val="00786788"/>
    <w:rsid w:val="00786B17"/>
    <w:rsid w:val="007A49A0"/>
    <w:rsid w:val="007A5D9E"/>
    <w:rsid w:val="007A7403"/>
    <w:rsid w:val="007C17F9"/>
    <w:rsid w:val="007C418F"/>
    <w:rsid w:val="007D2F65"/>
    <w:rsid w:val="007D6593"/>
    <w:rsid w:val="007E1700"/>
    <w:rsid w:val="007F0DA1"/>
    <w:rsid w:val="008039BB"/>
    <w:rsid w:val="00820B0D"/>
    <w:rsid w:val="00820B5D"/>
    <w:rsid w:val="0083234E"/>
    <w:rsid w:val="00836907"/>
    <w:rsid w:val="00851E53"/>
    <w:rsid w:val="00854FDA"/>
    <w:rsid w:val="008645E2"/>
    <w:rsid w:val="00873720"/>
    <w:rsid w:val="00885A3E"/>
    <w:rsid w:val="00893A92"/>
    <w:rsid w:val="0089563A"/>
    <w:rsid w:val="008A19D9"/>
    <w:rsid w:val="008B21ED"/>
    <w:rsid w:val="008C785D"/>
    <w:rsid w:val="008D1704"/>
    <w:rsid w:val="008D7EFF"/>
    <w:rsid w:val="008D7F75"/>
    <w:rsid w:val="008E125A"/>
    <w:rsid w:val="008E74DF"/>
    <w:rsid w:val="008F5080"/>
    <w:rsid w:val="0090008E"/>
    <w:rsid w:val="00913BE9"/>
    <w:rsid w:val="009244A3"/>
    <w:rsid w:val="009338E8"/>
    <w:rsid w:val="00935E85"/>
    <w:rsid w:val="00942F59"/>
    <w:rsid w:val="00952261"/>
    <w:rsid w:val="009630B9"/>
    <w:rsid w:val="00965609"/>
    <w:rsid w:val="00965D77"/>
    <w:rsid w:val="00972C5A"/>
    <w:rsid w:val="009903E4"/>
    <w:rsid w:val="00991BD0"/>
    <w:rsid w:val="009A0986"/>
    <w:rsid w:val="009A30CE"/>
    <w:rsid w:val="009A4BB3"/>
    <w:rsid w:val="009A5102"/>
    <w:rsid w:val="009A7A3E"/>
    <w:rsid w:val="009B25C8"/>
    <w:rsid w:val="009C3BCD"/>
    <w:rsid w:val="009C7F81"/>
    <w:rsid w:val="009E0E09"/>
    <w:rsid w:val="009E576B"/>
    <w:rsid w:val="009E6579"/>
    <w:rsid w:val="009F70D9"/>
    <w:rsid w:val="00A022AA"/>
    <w:rsid w:val="00A06F89"/>
    <w:rsid w:val="00A1139B"/>
    <w:rsid w:val="00A12517"/>
    <w:rsid w:val="00A136AB"/>
    <w:rsid w:val="00A20A90"/>
    <w:rsid w:val="00A312AA"/>
    <w:rsid w:val="00A3625E"/>
    <w:rsid w:val="00A372EC"/>
    <w:rsid w:val="00A41CA2"/>
    <w:rsid w:val="00A434F9"/>
    <w:rsid w:val="00A43BE0"/>
    <w:rsid w:val="00A47F27"/>
    <w:rsid w:val="00A52763"/>
    <w:rsid w:val="00A535C7"/>
    <w:rsid w:val="00A53610"/>
    <w:rsid w:val="00A55DDD"/>
    <w:rsid w:val="00A60431"/>
    <w:rsid w:val="00A63D49"/>
    <w:rsid w:val="00A711DC"/>
    <w:rsid w:val="00A90C56"/>
    <w:rsid w:val="00A94FC3"/>
    <w:rsid w:val="00AA289C"/>
    <w:rsid w:val="00AA2D85"/>
    <w:rsid w:val="00AA6789"/>
    <w:rsid w:val="00AA70B0"/>
    <w:rsid w:val="00AD30C6"/>
    <w:rsid w:val="00AD43E5"/>
    <w:rsid w:val="00AE1D6C"/>
    <w:rsid w:val="00AE3E2E"/>
    <w:rsid w:val="00AE428D"/>
    <w:rsid w:val="00AE6100"/>
    <w:rsid w:val="00AF19CA"/>
    <w:rsid w:val="00AF218B"/>
    <w:rsid w:val="00AF5508"/>
    <w:rsid w:val="00AF72DC"/>
    <w:rsid w:val="00B0058A"/>
    <w:rsid w:val="00B117BD"/>
    <w:rsid w:val="00B11DAB"/>
    <w:rsid w:val="00B17DD6"/>
    <w:rsid w:val="00B23F17"/>
    <w:rsid w:val="00B30E39"/>
    <w:rsid w:val="00B33E8F"/>
    <w:rsid w:val="00B5664A"/>
    <w:rsid w:val="00B56DF8"/>
    <w:rsid w:val="00B75E1A"/>
    <w:rsid w:val="00B8427A"/>
    <w:rsid w:val="00B87DA3"/>
    <w:rsid w:val="00B91094"/>
    <w:rsid w:val="00B96F81"/>
    <w:rsid w:val="00BB5943"/>
    <w:rsid w:val="00BB61FF"/>
    <w:rsid w:val="00BC5C70"/>
    <w:rsid w:val="00BD5CE9"/>
    <w:rsid w:val="00BF1988"/>
    <w:rsid w:val="00C0267D"/>
    <w:rsid w:val="00C05E9F"/>
    <w:rsid w:val="00C13A2C"/>
    <w:rsid w:val="00C206F7"/>
    <w:rsid w:val="00C21F46"/>
    <w:rsid w:val="00C247D9"/>
    <w:rsid w:val="00C24CDB"/>
    <w:rsid w:val="00C25016"/>
    <w:rsid w:val="00C33917"/>
    <w:rsid w:val="00C37B31"/>
    <w:rsid w:val="00C42206"/>
    <w:rsid w:val="00C42C6A"/>
    <w:rsid w:val="00C42DFA"/>
    <w:rsid w:val="00C44709"/>
    <w:rsid w:val="00C45516"/>
    <w:rsid w:val="00C5109F"/>
    <w:rsid w:val="00C575EE"/>
    <w:rsid w:val="00C613FE"/>
    <w:rsid w:val="00C619FE"/>
    <w:rsid w:val="00C66ECF"/>
    <w:rsid w:val="00C7263C"/>
    <w:rsid w:val="00C74E73"/>
    <w:rsid w:val="00C804B0"/>
    <w:rsid w:val="00C94173"/>
    <w:rsid w:val="00CB3BEC"/>
    <w:rsid w:val="00CC0043"/>
    <w:rsid w:val="00CE093B"/>
    <w:rsid w:val="00CE12E9"/>
    <w:rsid w:val="00CE73DB"/>
    <w:rsid w:val="00CF03D9"/>
    <w:rsid w:val="00CF1674"/>
    <w:rsid w:val="00CF48C1"/>
    <w:rsid w:val="00CF71A2"/>
    <w:rsid w:val="00D03050"/>
    <w:rsid w:val="00D054E6"/>
    <w:rsid w:val="00D2197B"/>
    <w:rsid w:val="00D27810"/>
    <w:rsid w:val="00D36F9C"/>
    <w:rsid w:val="00D4088A"/>
    <w:rsid w:val="00D42DAD"/>
    <w:rsid w:val="00D51FF2"/>
    <w:rsid w:val="00D5787B"/>
    <w:rsid w:val="00D60992"/>
    <w:rsid w:val="00D61557"/>
    <w:rsid w:val="00D618D7"/>
    <w:rsid w:val="00D62E8D"/>
    <w:rsid w:val="00D70619"/>
    <w:rsid w:val="00D81706"/>
    <w:rsid w:val="00D84EA9"/>
    <w:rsid w:val="00D877B3"/>
    <w:rsid w:val="00D908AB"/>
    <w:rsid w:val="00DA3884"/>
    <w:rsid w:val="00DA6241"/>
    <w:rsid w:val="00DA6744"/>
    <w:rsid w:val="00DB10DB"/>
    <w:rsid w:val="00DB3987"/>
    <w:rsid w:val="00DB6ED7"/>
    <w:rsid w:val="00DC2614"/>
    <w:rsid w:val="00DC2BBB"/>
    <w:rsid w:val="00DC31A1"/>
    <w:rsid w:val="00DC4850"/>
    <w:rsid w:val="00DC6262"/>
    <w:rsid w:val="00DC6C13"/>
    <w:rsid w:val="00DE7F56"/>
    <w:rsid w:val="00DF3680"/>
    <w:rsid w:val="00E0240D"/>
    <w:rsid w:val="00E03DB0"/>
    <w:rsid w:val="00E05B50"/>
    <w:rsid w:val="00E06C53"/>
    <w:rsid w:val="00E076EA"/>
    <w:rsid w:val="00E1047B"/>
    <w:rsid w:val="00E10740"/>
    <w:rsid w:val="00E21115"/>
    <w:rsid w:val="00E34037"/>
    <w:rsid w:val="00E404CD"/>
    <w:rsid w:val="00E500D1"/>
    <w:rsid w:val="00E63C11"/>
    <w:rsid w:val="00E81EE1"/>
    <w:rsid w:val="00E843DE"/>
    <w:rsid w:val="00E9482B"/>
    <w:rsid w:val="00EA0988"/>
    <w:rsid w:val="00EA3C6D"/>
    <w:rsid w:val="00EC184A"/>
    <w:rsid w:val="00EC4D84"/>
    <w:rsid w:val="00ED01FA"/>
    <w:rsid w:val="00ED109F"/>
    <w:rsid w:val="00ED29FA"/>
    <w:rsid w:val="00EE19BB"/>
    <w:rsid w:val="00EE4684"/>
    <w:rsid w:val="00EF35A0"/>
    <w:rsid w:val="00F02571"/>
    <w:rsid w:val="00F04F5C"/>
    <w:rsid w:val="00F06445"/>
    <w:rsid w:val="00F07F7D"/>
    <w:rsid w:val="00F11646"/>
    <w:rsid w:val="00F27D5D"/>
    <w:rsid w:val="00F306FD"/>
    <w:rsid w:val="00F41A54"/>
    <w:rsid w:val="00F421C5"/>
    <w:rsid w:val="00F432C5"/>
    <w:rsid w:val="00F439BE"/>
    <w:rsid w:val="00F5204E"/>
    <w:rsid w:val="00F5295F"/>
    <w:rsid w:val="00F6384B"/>
    <w:rsid w:val="00F652A9"/>
    <w:rsid w:val="00F660D6"/>
    <w:rsid w:val="00F72993"/>
    <w:rsid w:val="00F73D23"/>
    <w:rsid w:val="00F74160"/>
    <w:rsid w:val="00F80843"/>
    <w:rsid w:val="00F874C4"/>
    <w:rsid w:val="00F9035A"/>
    <w:rsid w:val="00F97F1D"/>
    <w:rsid w:val="00FA2E2D"/>
    <w:rsid w:val="00FA3949"/>
    <w:rsid w:val="00FC1359"/>
    <w:rsid w:val="00FC1B8F"/>
    <w:rsid w:val="00FC2A26"/>
    <w:rsid w:val="00FC5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A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2A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2A07"/>
    <w:rPr>
      <w:sz w:val="18"/>
      <w:szCs w:val="18"/>
    </w:rPr>
  </w:style>
  <w:style w:type="paragraph" w:styleId="a4">
    <w:name w:val="footer"/>
    <w:basedOn w:val="a"/>
    <w:link w:val="Char0"/>
    <w:uiPriority w:val="99"/>
    <w:unhideWhenUsed/>
    <w:rsid w:val="00452A07"/>
    <w:pPr>
      <w:tabs>
        <w:tab w:val="center" w:pos="4153"/>
        <w:tab w:val="right" w:pos="8306"/>
      </w:tabs>
      <w:snapToGrid w:val="0"/>
      <w:jc w:val="left"/>
    </w:pPr>
    <w:rPr>
      <w:sz w:val="18"/>
      <w:szCs w:val="18"/>
    </w:rPr>
  </w:style>
  <w:style w:type="character" w:customStyle="1" w:styleId="Char0">
    <w:name w:val="页脚 Char"/>
    <w:basedOn w:val="a0"/>
    <w:link w:val="a4"/>
    <w:uiPriority w:val="99"/>
    <w:rsid w:val="00452A07"/>
    <w:rPr>
      <w:sz w:val="18"/>
      <w:szCs w:val="18"/>
    </w:rPr>
  </w:style>
  <w:style w:type="character" w:styleId="a5">
    <w:name w:val="Hyperlink"/>
    <w:basedOn w:val="a0"/>
    <w:uiPriority w:val="99"/>
    <w:semiHidden/>
    <w:unhideWhenUsed/>
    <w:rsid w:val="00452A07"/>
    <w:rPr>
      <w:color w:val="0000FF"/>
      <w:u w:val="single"/>
    </w:rPr>
  </w:style>
  <w:style w:type="character" w:customStyle="1" w:styleId="apple-converted-space">
    <w:name w:val="apple-converted-space"/>
    <w:basedOn w:val="a0"/>
    <w:rsid w:val="00452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A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2A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2A07"/>
    <w:rPr>
      <w:sz w:val="18"/>
      <w:szCs w:val="18"/>
    </w:rPr>
  </w:style>
  <w:style w:type="paragraph" w:styleId="a4">
    <w:name w:val="footer"/>
    <w:basedOn w:val="a"/>
    <w:link w:val="Char0"/>
    <w:uiPriority w:val="99"/>
    <w:unhideWhenUsed/>
    <w:rsid w:val="00452A07"/>
    <w:pPr>
      <w:tabs>
        <w:tab w:val="center" w:pos="4153"/>
        <w:tab w:val="right" w:pos="8306"/>
      </w:tabs>
      <w:snapToGrid w:val="0"/>
      <w:jc w:val="left"/>
    </w:pPr>
    <w:rPr>
      <w:sz w:val="18"/>
      <w:szCs w:val="18"/>
    </w:rPr>
  </w:style>
  <w:style w:type="character" w:customStyle="1" w:styleId="Char0">
    <w:name w:val="页脚 Char"/>
    <w:basedOn w:val="a0"/>
    <w:link w:val="a4"/>
    <w:uiPriority w:val="99"/>
    <w:rsid w:val="00452A07"/>
    <w:rPr>
      <w:sz w:val="18"/>
      <w:szCs w:val="18"/>
    </w:rPr>
  </w:style>
  <w:style w:type="character" w:styleId="a5">
    <w:name w:val="Hyperlink"/>
    <w:basedOn w:val="a0"/>
    <w:uiPriority w:val="99"/>
    <w:semiHidden/>
    <w:unhideWhenUsed/>
    <w:rsid w:val="00452A07"/>
    <w:rPr>
      <w:color w:val="0000FF"/>
      <w:u w:val="single"/>
    </w:rPr>
  </w:style>
  <w:style w:type="character" w:customStyle="1" w:styleId="apple-converted-space">
    <w:name w:val="apple-converted-space"/>
    <w:basedOn w:val="a0"/>
    <w:rsid w:val="00452A0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mjournal@mail.las.ac.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初景利</dc:creator>
  <cp:keywords/>
  <dc:description/>
  <cp:lastModifiedBy>DADI</cp:lastModifiedBy>
  <cp:revision>13</cp:revision>
  <dcterms:created xsi:type="dcterms:W3CDTF">2016-05-03T09:04:00Z</dcterms:created>
  <dcterms:modified xsi:type="dcterms:W3CDTF">2016-06-22T06:05:00Z</dcterms:modified>
</cp:coreProperties>
</file>